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063B" w14:textId="77777777" w:rsidR="009F4B97" w:rsidRPr="009F4B97" w:rsidRDefault="009F4B97" w:rsidP="009F4B97">
      <w:pPr>
        <w:jc w:val="center"/>
        <w:rPr>
          <w:rFonts w:ascii="Eras Bold ITC" w:hAnsi="Eras Bold ITC"/>
          <w:b/>
          <w:bCs/>
          <w:sz w:val="40"/>
          <w:szCs w:val="40"/>
        </w:rPr>
      </w:pPr>
      <w:r w:rsidRPr="009F4B97">
        <w:rPr>
          <w:rFonts w:ascii="Eras Bold ITC" w:hAnsi="Eras Bold ITC"/>
          <w:b/>
          <w:bCs/>
          <w:sz w:val="40"/>
          <w:szCs w:val="40"/>
        </w:rPr>
        <w:t>MENTAL HEALTH GLOSSARY &amp; RESOURCES</w:t>
      </w:r>
    </w:p>
    <w:p w14:paraId="0C7A0784" w14:textId="1659B344"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AA</w:t>
      </w:r>
      <w:r w:rsidRPr="009F4B97">
        <w:rPr>
          <w:rFonts w:asciiTheme="majorHAnsi" w:hAnsiTheme="majorHAnsi" w:cstheme="majorHAnsi"/>
          <w:sz w:val="24"/>
          <w:szCs w:val="24"/>
        </w:rPr>
        <w:t xml:space="preserve"> Alcoholics Anonymous</w:t>
      </w:r>
    </w:p>
    <w:p w14:paraId="192D32F8" w14:textId="7299CCE4"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ACT Acceptance &amp; Commitment Therapy</w:t>
      </w:r>
      <w:r w:rsidR="0033562C" w:rsidRPr="009F4B97">
        <w:rPr>
          <w:rFonts w:asciiTheme="majorHAnsi" w:hAnsiTheme="majorHAnsi" w:cstheme="majorHAnsi"/>
          <w:sz w:val="24"/>
          <w:szCs w:val="24"/>
        </w:rPr>
        <w:t xml:space="preserve"> – psychotherapy that aims to help people to </w:t>
      </w:r>
      <w:proofErr w:type="gramStart"/>
      <w:r w:rsidR="0033562C" w:rsidRPr="009F4B97">
        <w:rPr>
          <w:rFonts w:asciiTheme="majorHAnsi" w:hAnsiTheme="majorHAnsi" w:cstheme="majorHAnsi"/>
          <w:sz w:val="24"/>
          <w:szCs w:val="24"/>
        </w:rPr>
        <w:t>open up</w:t>
      </w:r>
      <w:proofErr w:type="gramEnd"/>
      <w:r w:rsidR="0033562C" w:rsidRPr="009F4B97">
        <w:rPr>
          <w:rFonts w:asciiTheme="majorHAnsi" w:hAnsiTheme="majorHAnsi" w:cstheme="majorHAnsi"/>
          <w:sz w:val="24"/>
          <w:szCs w:val="24"/>
        </w:rPr>
        <w:t xml:space="preserve"> to and accept their emotions as appropriate responses to some situations.</w:t>
      </w:r>
    </w:p>
    <w:p w14:paraId="11564B61" w14:textId="247D28D0" w:rsidR="0033562C" w:rsidRPr="009F4B97" w:rsidRDefault="0033562C" w:rsidP="009F4B97">
      <w:pPr>
        <w:jc w:val="both"/>
        <w:rPr>
          <w:rFonts w:asciiTheme="majorHAnsi" w:hAnsiTheme="majorHAnsi" w:cstheme="majorHAnsi"/>
          <w:sz w:val="24"/>
          <w:szCs w:val="24"/>
        </w:rPr>
      </w:pPr>
      <w:r w:rsidRPr="009F4B97">
        <w:rPr>
          <w:rFonts w:asciiTheme="majorHAnsi" w:hAnsiTheme="majorHAnsi" w:cstheme="majorHAnsi"/>
          <w:b/>
          <w:bCs/>
          <w:sz w:val="24"/>
          <w:szCs w:val="24"/>
        </w:rPr>
        <w:t>Anhedonia</w:t>
      </w:r>
      <w:r w:rsidRPr="009F4B97">
        <w:rPr>
          <w:rFonts w:asciiTheme="majorHAnsi" w:hAnsiTheme="majorHAnsi" w:cstheme="majorHAnsi"/>
          <w:sz w:val="24"/>
          <w:szCs w:val="24"/>
        </w:rPr>
        <w:t xml:space="preserve"> – inability to feel pleasure – common in depression.</w:t>
      </w:r>
    </w:p>
    <w:p w14:paraId="709389F4" w14:textId="69DC11BF" w:rsidR="0033562C" w:rsidRPr="009F4B97" w:rsidRDefault="0033562C" w:rsidP="009F4B97">
      <w:pPr>
        <w:jc w:val="both"/>
        <w:rPr>
          <w:rFonts w:asciiTheme="majorHAnsi" w:hAnsiTheme="majorHAnsi" w:cstheme="majorHAnsi"/>
          <w:sz w:val="24"/>
          <w:szCs w:val="24"/>
        </w:rPr>
      </w:pPr>
      <w:r w:rsidRPr="009F4B97">
        <w:rPr>
          <w:rFonts w:asciiTheme="majorHAnsi" w:hAnsiTheme="majorHAnsi" w:cstheme="majorHAnsi"/>
          <w:b/>
          <w:bCs/>
          <w:sz w:val="24"/>
          <w:szCs w:val="24"/>
        </w:rPr>
        <w:t>Anorexia</w:t>
      </w:r>
      <w:r w:rsidR="009F4B97">
        <w:rPr>
          <w:rFonts w:asciiTheme="majorHAnsi" w:hAnsiTheme="majorHAnsi" w:cstheme="majorHAnsi"/>
          <w:sz w:val="24"/>
          <w:szCs w:val="24"/>
        </w:rPr>
        <w:t xml:space="preserve"> </w:t>
      </w:r>
      <w:r w:rsidR="009F4B97" w:rsidRPr="009F4B97">
        <w:rPr>
          <w:rFonts w:asciiTheme="majorHAnsi" w:hAnsiTheme="majorHAnsi" w:cstheme="majorHAnsi"/>
          <w:b/>
          <w:bCs/>
          <w:sz w:val="24"/>
          <w:szCs w:val="24"/>
        </w:rPr>
        <w:t>Nervosa (AN</w:t>
      </w:r>
      <w:r w:rsidR="009F4B97">
        <w:rPr>
          <w:rFonts w:asciiTheme="majorHAnsi" w:hAnsiTheme="majorHAnsi" w:cstheme="majorHAnsi"/>
          <w:sz w:val="24"/>
          <w:szCs w:val="24"/>
        </w:rPr>
        <w:t xml:space="preserve">) </w:t>
      </w:r>
      <w:r w:rsidRPr="009F4B97">
        <w:rPr>
          <w:rFonts w:asciiTheme="majorHAnsi" w:hAnsiTheme="majorHAnsi" w:cstheme="majorHAnsi"/>
          <w:sz w:val="24"/>
          <w:szCs w:val="24"/>
        </w:rPr>
        <w:t xml:space="preserve">– Condition where people try to keep their weight low by restricting food/overexercising. A life-threatening illness which is common in women but can affect men too and any age.  Can often involve rituals around food and distorted </w:t>
      </w:r>
      <w:proofErr w:type="spellStart"/>
      <w:r w:rsidRPr="009F4B97">
        <w:rPr>
          <w:rFonts w:asciiTheme="majorHAnsi" w:hAnsiTheme="majorHAnsi" w:cstheme="majorHAnsi"/>
          <w:sz w:val="24"/>
          <w:szCs w:val="24"/>
        </w:rPr>
        <w:t>self image</w:t>
      </w:r>
      <w:proofErr w:type="spellEnd"/>
      <w:r w:rsidRPr="009F4B97">
        <w:rPr>
          <w:rFonts w:asciiTheme="majorHAnsi" w:hAnsiTheme="majorHAnsi" w:cstheme="majorHAnsi"/>
          <w:sz w:val="24"/>
          <w:szCs w:val="24"/>
        </w:rPr>
        <w:t>/body image.</w:t>
      </w:r>
    </w:p>
    <w:p w14:paraId="10D045F0" w14:textId="317B58DA" w:rsidR="00D97B98" w:rsidRPr="009F4B97" w:rsidRDefault="00D97B98" w:rsidP="009F4B97">
      <w:pPr>
        <w:jc w:val="both"/>
        <w:rPr>
          <w:rFonts w:asciiTheme="majorHAnsi" w:hAnsiTheme="majorHAnsi" w:cstheme="majorHAnsi"/>
          <w:sz w:val="24"/>
          <w:szCs w:val="24"/>
        </w:rPr>
      </w:pPr>
      <w:r w:rsidRPr="009F4B97">
        <w:rPr>
          <w:rFonts w:asciiTheme="majorHAnsi" w:hAnsiTheme="majorHAnsi" w:cstheme="majorHAnsi"/>
          <w:b/>
          <w:bCs/>
          <w:sz w:val="24"/>
          <w:szCs w:val="24"/>
        </w:rPr>
        <w:t>Beck Depression Inventory (BDI)</w:t>
      </w:r>
      <w:r w:rsidRPr="009F4B97">
        <w:rPr>
          <w:rFonts w:asciiTheme="majorHAnsi" w:hAnsiTheme="majorHAnsi" w:cstheme="majorHAnsi"/>
          <w:sz w:val="24"/>
          <w:szCs w:val="24"/>
        </w:rPr>
        <w:t xml:space="preserve"> – Psychometric test used to measure severity of depression.</w:t>
      </w:r>
    </w:p>
    <w:p w14:paraId="640C7F48" w14:textId="31DCF16E" w:rsidR="00D97B98" w:rsidRPr="009F4B97" w:rsidRDefault="00D97B98" w:rsidP="009F4B97">
      <w:pPr>
        <w:jc w:val="both"/>
        <w:rPr>
          <w:rFonts w:asciiTheme="majorHAnsi" w:hAnsiTheme="majorHAnsi" w:cstheme="majorHAnsi"/>
          <w:sz w:val="24"/>
          <w:szCs w:val="24"/>
        </w:rPr>
      </w:pPr>
      <w:r w:rsidRPr="009F4B97">
        <w:rPr>
          <w:rFonts w:asciiTheme="majorHAnsi" w:hAnsiTheme="majorHAnsi" w:cstheme="majorHAnsi"/>
          <w:b/>
          <w:bCs/>
          <w:sz w:val="24"/>
          <w:szCs w:val="24"/>
        </w:rPr>
        <w:t>Binge Eating Disorder</w:t>
      </w:r>
      <w:r w:rsidRPr="009F4B97">
        <w:rPr>
          <w:rFonts w:asciiTheme="majorHAnsi" w:hAnsiTheme="majorHAnsi" w:cstheme="majorHAnsi"/>
          <w:sz w:val="24"/>
          <w:szCs w:val="24"/>
        </w:rPr>
        <w:t xml:space="preserve"> – Loss of control of eating, consuming large amounts of food in a short time, frequently eating in secret or alone.  Planned binges followed by guilt.  Some people fluctuate from Anorexia to BED.</w:t>
      </w:r>
    </w:p>
    <w:p w14:paraId="6678EC0F" w14:textId="18CD452C" w:rsidR="00D97B98" w:rsidRPr="009F4B97" w:rsidRDefault="00D97B98" w:rsidP="009F4B97">
      <w:pPr>
        <w:jc w:val="both"/>
        <w:rPr>
          <w:rFonts w:asciiTheme="majorHAnsi" w:hAnsiTheme="majorHAnsi" w:cstheme="majorHAnsi"/>
          <w:sz w:val="24"/>
          <w:szCs w:val="24"/>
        </w:rPr>
      </w:pPr>
      <w:proofErr w:type="gramStart"/>
      <w:r w:rsidRPr="009F4B97">
        <w:rPr>
          <w:rFonts w:asciiTheme="majorHAnsi" w:hAnsiTheme="majorHAnsi" w:cstheme="majorHAnsi"/>
          <w:b/>
          <w:bCs/>
          <w:sz w:val="24"/>
          <w:szCs w:val="24"/>
        </w:rPr>
        <w:t>Bipolar</w:t>
      </w:r>
      <w:r w:rsidR="009F4B97">
        <w:rPr>
          <w:rFonts w:asciiTheme="majorHAnsi" w:hAnsiTheme="majorHAnsi" w:cstheme="majorHAnsi"/>
          <w:b/>
          <w:bCs/>
          <w:sz w:val="24"/>
          <w:szCs w:val="24"/>
        </w:rPr>
        <w:t xml:space="preserve"> </w:t>
      </w:r>
      <w:r w:rsidRPr="009F4B97">
        <w:rPr>
          <w:rFonts w:asciiTheme="majorHAnsi" w:hAnsiTheme="majorHAnsi" w:cstheme="majorHAnsi"/>
          <w:sz w:val="24"/>
          <w:szCs w:val="24"/>
        </w:rPr>
        <w:t xml:space="preserve"> –</w:t>
      </w:r>
      <w:proofErr w:type="gramEnd"/>
      <w:r w:rsidRPr="009F4B97">
        <w:rPr>
          <w:rFonts w:asciiTheme="majorHAnsi" w:hAnsiTheme="majorHAnsi" w:cstheme="majorHAnsi"/>
          <w:sz w:val="24"/>
          <w:szCs w:val="24"/>
        </w:rPr>
        <w:t xml:space="preserve"> (manic depression) – mental health condition which involves mood swings.  Episodes of elevated mood (mania or hypomania) followed by feeling very low and lethargic (depression).  Episodes can last several weeks or months.</w:t>
      </w:r>
    </w:p>
    <w:p w14:paraId="04776E2A" w14:textId="6F18FBEC" w:rsidR="00D97B98" w:rsidRPr="009F4B97" w:rsidRDefault="00D97B98" w:rsidP="009F4B97">
      <w:pPr>
        <w:jc w:val="both"/>
        <w:rPr>
          <w:rFonts w:asciiTheme="majorHAnsi" w:hAnsiTheme="majorHAnsi" w:cstheme="majorHAnsi"/>
          <w:sz w:val="24"/>
          <w:szCs w:val="24"/>
        </w:rPr>
      </w:pPr>
      <w:r w:rsidRPr="009F4B97">
        <w:rPr>
          <w:rFonts w:asciiTheme="majorHAnsi" w:hAnsiTheme="majorHAnsi" w:cstheme="majorHAnsi"/>
          <w:b/>
          <w:bCs/>
          <w:sz w:val="24"/>
          <w:szCs w:val="24"/>
        </w:rPr>
        <w:t>Bulimia Nervosa</w:t>
      </w:r>
      <w:r w:rsidRPr="009F4B97">
        <w:rPr>
          <w:rFonts w:asciiTheme="majorHAnsi" w:hAnsiTheme="majorHAnsi" w:cstheme="majorHAnsi"/>
          <w:sz w:val="24"/>
          <w:szCs w:val="24"/>
        </w:rPr>
        <w:t xml:space="preserve"> – Bulimia is an eating disorder that involves overeating (</w:t>
      </w:r>
      <w:proofErr w:type="gramStart"/>
      <w:r w:rsidRPr="009F4B97">
        <w:rPr>
          <w:rFonts w:asciiTheme="majorHAnsi" w:hAnsiTheme="majorHAnsi" w:cstheme="majorHAnsi"/>
          <w:sz w:val="24"/>
          <w:szCs w:val="24"/>
        </w:rPr>
        <w:t>similar to</w:t>
      </w:r>
      <w:proofErr w:type="gramEnd"/>
      <w:r w:rsidRPr="009F4B97">
        <w:rPr>
          <w:rFonts w:asciiTheme="majorHAnsi" w:hAnsiTheme="majorHAnsi" w:cstheme="majorHAnsi"/>
          <w:sz w:val="24"/>
          <w:szCs w:val="24"/>
        </w:rPr>
        <w:t xml:space="preserve"> BED) but also involves purging, laxative use, diuretics, fasting or over-exercising.</w:t>
      </w:r>
    </w:p>
    <w:p w14:paraId="4B4FD47E" w14:textId="0B4D36D6"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CAMHS</w:t>
      </w:r>
      <w:r w:rsidRPr="009F4B97">
        <w:rPr>
          <w:rFonts w:asciiTheme="majorHAnsi" w:hAnsiTheme="majorHAnsi" w:cstheme="majorHAnsi"/>
          <w:sz w:val="24"/>
          <w:szCs w:val="24"/>
        </w:rPr>
        <w:t xml:space="preserve"> – Child &amp; Adolescent Mental Health Services</w:t>
      </w:r>
    </w:p>
    <w:p w14:paraId="2C3D658B" w14:textId="208A83F0"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CBT Cognitive Behavioural Therapy</w:t>
      </w:r>
      <w:r w:rsidR="00D97B98" w:rsidRPr="009F4B97">
        <w:rPr>
          <w:rFonts w:asciiTheme="majorHAnsi" w:hAnsiTheme="majorHAnsi" w:cstheme="majorHAnsi"/>
          <w:sz w:val="24"/>
          <w:szCs w:val="24"/>
        </w:rPr>
        <w:t xml:space="preserve"> – Psychotherapy – talking therapy focus on changing the way people think and behave as a way of coping with problems (can be problematic in those that have suffered trauma).</w:t>
      </w:r>
    </w:p>
    <w:p w14:paraId="31F75EFC" w14:textId="04BE0EAE"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CMHT</w:t>
      </w:r>
      <w:r w:rsidRPr="009F4B97">
        <w:rPr>
          <w:rFonts w:asciiTheme="majorHAnsi" w:hAnsiTheme="majorHAnsi" w:cstheme="majorHAnsi"/>
          <w:sz w:val="24"/>
          <w:szCs w:val="24"/>
        </w:rPr>
        <w:t xml:space="preserve"> Community Mental Health Team</w:t>
      </w:r>
    </w:p>
    <w:p w14:paraId="0A45EA1B" w14:textId="7CF458F6"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CPN</w:t>
      </w:r>
      <w:r w:rsidRPr="009F4B97">
        <w:rPr>
          <w:rFonts w:asciiTheme="majorHAnsi" w:hAnsiTheme="majorHAnsi" w:cstheme="majorHAnsi"/>
          <w:sz w:val="24"/>
          <w:szCs w:val="24"/>
        </w:rPr>
        <w:t xml:space="preserve"> Community Psychiatric Nurse</w:t>
      </w:r>
    </w:p>
    <w:p w14:paraId="4505E036" w14:textId="7EE3858A" w:rsidR="00D97B98" w:rsidRPr="009F4B97" w:rsidRDefault="00D97B98" w:rsidP="009F4B97">
      <w:pPr>
        <w:jc w:val="both"/>
        <w:rPr>
          <w:rFonts w:asciiTheme="majorHAnsi" w:hAnsiTheme="majorHAnsi" w:cstheme="majorHAnsi"/>
          <w:sz w:val="24"/>
          <w:szCs w:val="24"/>
        </w:rPr>
      </w:pPr>
      <w:r w:rsidRPr="009F4B97">
        <w:rPr>
          <w:rFonts w:asciiTheme="majorHAnsi" w:hAnsiTheme="majorHAnsi" w:cstheme="majorHAnsi"/>
          <w:b/>
          <w:bCs/>
          <w:sz w:val="24"/>
          <w:szCs w:val="24"/>
        </w:rPr>
        <w:t>Dialectical Behavioural Therapy (DBT)</w:t>
      </w:r>
      <w:r w:rsidRPr="009F4B97">
        <w:rPr>
          <w:rFonts w:asciiTheme="majorHAnsi" w:hAnsiTheme="majorHAnsi" w:cstheme="majorHAnsi"/>
          <w:sz w:val="24"/>
          <w:szCs w:val="24"/>
        </w:rPr>
        <w:t xml:space="preserve"> – A type of CBT</w:t>
      </w:r>
      <w:r w:rsidR="00B6382F" w:rsidRPr="009F4B97">
        <w:rPr>
          <w:rFonts w:asciiTheme="majorHAnsi" w:hAnsiTheme="majorHAnsi" w:cstheme="majorHAnsi"/>
          <w:sz w:val="24"/>
          <w:szCs w:val="24"/>
        </w:rPr>
        <w:t>/talking therapy – aims to help you understand and accept difficult emotions – learn skills to manage them and make positive changes to your life.  Usually used for people who feel intense emotions.  Differs from CBT in that it involves accepting who you are at the same time as changing unhelpful ways of thinking &amp; behaving.   Used in self-harm, suicide, depression &amp; BPD (Borderline Personality Disorder).  Now also being used for drug/alcohol/eating problems.  More often done in Group settings.</w:t>
      </w:r>
    </w:p>
    <w:p w14:paraId="417CC180" w14:textId="05D1D426"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ED</w:t>
      </w:r>
      <w:r w:rsidRPr="009F4B97">
        <w:rPr>
          <w:rFonts w:asciiTheme="majorHAnsi" w:hAnsiTheme="majorHAnsi" w:cstheme="majorHAnsi"/>
          <w:sz w:val="24"/>
          <w:szCs w:val="24"/>
        </w:rPr>
        <w:t xml:space="preserve"> Eating Disorder</w:t>
      </w:r>
    </w:p>
    <w:p w14:paraId="5DC4702C" w14:textId="49FE8393"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EIP</w:t>
      </w:r>
      <w:r w:rsidRPr="009F4B97">
        <w:rPr>
          <w:rFonts w:asciiTheme="majorHAnsi" w:hAnsiTheme="majorHAnsi" w:cstheme="majorHAnsi"/>
          <w:sz w:val="24"/>
          <w:szCs w:val="24"/>
        </w:rPr>
        <w:t xml:space="preserve"> Early Intervention in Psychosis</w:t>
      </w:r>
    </w:p>
    <w:p w14:paraId="440A74F2" w14:textId="6A2A45EF" w:rsidR="00B6382F" w:rsidRPr="009F4B97" w:rsidRDefault="00B6382F" w:rsidP="009F4B97">
      <w:pPr>
        <w:jc w:val="both"/>
        <w:rPr>
          <w:rFonts w:asciiTheme="majorHAnsi" w:hAnsiTheme="majorHAnsi" w:cstheme="majorHAnsi"/>
          <w:sz w:val="24"/>
          <w:szCs w:val="24"/>
        </w:rPr>
      </w:pPr>
      <w:r w:rsidRPr="009F4B97">
        <w:rPr>
          <w:rFonts w:asciiTheme="majorHAnsi" w:hAnsiTheme="majorHAnsi" w:cstheme="majorHAnsi"/>
          <w:b/>
          <w:bCs/>
          <w:sz w:val="24"/>
          <w:szCs w:val="24"/>
        </w:rPr>
        <w:t>GAD Generalize</w:t>
      </w:r>
      <w:r w:rsidR="009F4B97" w:rsidRPr="009F4B97">
        <w:rPr>
          <w:rFonts w:asciiTheme="majorHAnsi" w:hAnsiTheme="majorHAnsi" w:cstheme="majorHAnsi"/>
          <w:b/>
          <w:bCs/>
          <w:sz w:val="24"/>
          <w:szCs w:val="24"/>
        </w:rPr>
        <w:t>d</w:t>
      </w:r>
      <w:r w:rsidRPr="009F4B97">
        <w:rPr>
          <w:rFonts w:asciiTheme="majorHAnsi" w:hAnsiTheme="majorHAnsi" w:cstheme="majorHAnsi"/>
          <w:b/>
          <w:bCs/>
          <w:sz w:val="24"/>
          <w:szCs w:val="24"/>
        </w:rPr>
        <w:t xml:space="preserve"> Anxiety Disorder</w:t>
      </w:r>
      <w:r w:rsidRPr="009F4B97">
        <w:rPr>
          <w:rFonts w:asciiTheme="majorHAnsi" w:hAnsiTheme="majorHAnsi" w:cstheme="majorHAnsi"/>
          <w:sz w:val="24"/>
          <w:szCs w:val="24"/>
        </w:rPr>
        <w:t xml:space="preserve"> – Condition whereby you feel anxious about many situations.  Tendency to catastrophize possible outcomes, fear, avoidance of situations and magnifying dangers and underestimating their ability to cope.</w:t>
      </w:r>
    </w:p>
    <w:p w14:paraId="34D49E2A" w14:textId="7E4FDC8C"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IAPT Improving Access to Psychological Therapies</w:t>
      </w:r>
      <w:r w:rsidRPr="009F4B97">
        <w:rPr>
          <w:rFonts w:asciiTheme="majorHAnsi" w:hAnsiTheme="majorHAnsi" w:cstheme="majorHAnsi"/>
          <w:sz w:val="24"/>
          <w:szCs w:val="24"/>
        </w:rPr>
        <w:t xml:space="preserve"> – a system providing online and face-to-face talking therapies</w:t>
      </w:r>
    </w:p>
    <w:p w14:paraId="58CCE38A" w14:textId="31FBA233"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NA</w:t>
      </w:r>
      <w:r w:rsidRPr="009F4B97">
        <w:rPr>
          <w:rFonts w:asciiTheme="majorHAnsi" w:hAnsiTheme="majorHAnsi" w:cstheme="majorHAnsi"/>
          <w:sz w:val="24"/>
          <w:szCs w:val="24"/>
        </w:rPr>
        <w:t xml:space="preserve"> Narcotics Anonymous</w:t>
      </w:r>
    </w:p>
    <w:p w14:paraId="1D8A4423" w14:textId="6E23C651" w:rsidR="00B6382F" w:rsidRPr="009F4B97" w:rsidRDefault="00B6382F" w:rsidP="009F4B97">
      <w:pPr>
        <w:jc w:val="both"/>
        <w:rPr>
          <w:rFonts w:asciiTheme="majorHAnsi" w:hAnsiTheme="majorHAnsi" w:cstheme="majorHAnsi"/>
          <w:sz w:val="24"/>
          <w:szCs w:val="24"/>
        </w:rPr>
      </w:pPr>
      <w:r w:rsidRPr="009F4B97">
        <w:rPr>
          <w:rFonts w:asciiTheme="majorHAnsi" w:hAnsiTheme="majorHAnsi" w:cstheme="majorHAnsi"/>
          <w:b/>
          <w:bCs/>
          <w:sz w:val="24"/>
          <w:szCs w:val="24"/>
        </w:rPr>
        <w:t>NATs Negative Automatic Thoughts</w:t>
      </w:r>
      <w:r w:rsidRPr="009F4B97">
        <w:rPr>
          <w:rFonts w:asciiTheme="majorHAnsi" w:hAnsiTheme="majorHAnsi" w:cstheme="majorHAnsi"/>
          <w:sz w:val="24"/>
          <w:szCs w:val="24"/>
        </w:rPr>
        <w:t xml:space="preserve"> – for example </w:t>
      </w:r>
      <w:proofErr w:type="spellStart"/>
      <w:r w:rsidRPr="009F4B97">
        <w:rPr>
          <w:rFonts w:asciiTheme="majorHAnsi" w:hAnsiTheme="majorHAnsi" w:cstheme="majorHAnsi"/>
          <w:sz w:val="24"/>
          <w:szCs w:val="24"/>
        </w:rPr>
        <w:t>catatastrophizing</w:t>
      </w:r>
      <w:proofErr w:type="spellEnd"/>
      <w:r w:rsidRPr="009F4B97">
        <w:rPr>
          <w:rFonts w:asciiTheme="majorHAnsi" w:hAnsiTheme="majorHAnsi" w:cstheme="majorHAnsi"/>
          <w:sz w:val="24"/>
          <w:szCs w:val="24"/>
        </w:rPr>
        <w:t xml:space="preserve"> (always thinking the worst outcome). </w:t>
      </w:r>
      <w:r w:rsidR="00EB3EB7" w:rsidRPr="009F4B97">
        <w:rPr>
          <w:rFonts w:asciiTheme="majorHAnsi" w:hAnsiTheme="majorHAnsi" w:cstheme="majorHAnsi"/>
          <w:sz w:val="24"/>
          <w:szCs w:val="24"/>
        </w:rPr>
        <w:t>Having negative assumptions of outcomes, assuming what others think (mind reading), personalizing (blaming yourself when things go wrong).</w:t>
      </w:r>
    </w:p>
    <w:p w14:paraId="19F2FF10" w14:textId="3CFDB0B4" w:rsidR="00EB3EB7" w:rsidRPr="009F4B97" w:rsidRDefault="00EB3EB7" w:rsidP="009F4B97">
      <w:pPr>
        <w:jc w:val="both"/>
        <w:rPr>
          <w:rFonts w:asciiTheme="majorHAnsi" w:hAnsiTheme="majorHAnsi" w:cstheme="majorHAnsi"/>
          <w:sz w:val="24"/>
          <w:szCs w:val="24"/>
        </w:rPr>
      </w:pPr>
      <w:r w:rsidRPr="009F4B97">
        <w:rPr>
          <w:rFonts w:asciiTheme="majorHAnsi" w:hAnsiTheme="majorHAnsi" w:cstheme="majorHAnsi"/>
          <w:b/>
          <w:bCs/>
          <w:sz w:val="24"/>
          <w:szCs w:val="24"/>
        </w:rPr>
        <w:t>OCD Obsessive Compulsive Disorder</w:t>
      </w:r>
      <w:r w:rsidRPr="009F4B97">
        <w:rPr>
          <w:rFonts w:asciiTheme="majorHAnsi" w:hAnsiTheme="majorHAnsi" w:cstheme="majorHAnsi"/>
          <w:sz w:val="24"/>
          <w:szCs w:val="24"/>
        </w:rPr>
        <w:t xml:space="preserve"> – Mental health condition whereby person has obsessive fears, thoughts and uses compulsive behaviours to compensate for these.  Can be treated with Exposure and Response prevention. Initially this treatment can increase </w:t>
      </w:r>
      <w:proofErr w:type="gramStart"/>
      <w:r w:rsidRPr="009F4B97">
        <w:rPr>
          <w:rFonts w:asciiTheme="majorHAnsi" w:hAnsiTheme="majorHAnsi" w:cstheme="majorHAnsi"/>
          <w:sz w:val="24"/>
          <w:szCs w:val="24"/>
        </w:rPr>
        <w:t>anxiety</w:t>
      </w:r>
      <w:proofErr w:type="gramEnd"/>
      <w:r w:rsidRPr="009F4B97">
        <w:rPr>
          <w:rFonts w:asciiTheme="majorHAnsi" w:hAnsiTheme="majorHAnsi" w:cstheme="majorHAnsi"/>
          <w:sz w:val="24"/>
          <w:szCs w:val="24"/>
        </w:rPr>
        <w:t xml:space="preserve"> but brain soon learns there is no real threat.</w:t>
      </w:r>
    </w:p>
    <w:p w14:paraId="0E7DC13A" w14:textId="2DA58B02" w:rsidR="00EB3EB7" w:rsidRPr="009F4B97" w:rsidRDefault="00EB3EB7" w:rsidP="009F4B97">
      <w:pPr>
        <w:jc w:val="both"/>
        <w:rPr>
          <w:rFonts w:asciiTheme="majorHAnsi" w:hAnsiTheme="majorHAnsi" w:cstheme="majorHAnsi"/>
          <w:sz w:val="24"/>
          <w:szCs w:val="24"/>
        </w:rPr>
      </w:pPr>
      <w:r w:rsidRPr="009F4B97">
        <w:rPr>
          <w:rFonts w:asciiTheme="majorHAnsi" w:hAnsiTheme="majorHAnsi" w:cstheme="majorHAnsi"/>
          <w:b/>
          <w:bCs/>
          <w:sz w:val="24"/>
          <w:szCs w:val="24"/>
        </w:rPr>
        <w:t>Orthorexia Nervosa</w:t>
      </w:r>
      <w:r w:rsidRPr="009F4B97">
        <w:rPr>
          <w:rFonts w:asciiTheme="majorHAnsi" w:hAnsiTheme="majorHAnsi" w:cstheme="majorHAnsi"/>
          <w:sz w:val="24"/>
          <w:szCs w:val="24"/>
        </w:rPr>
        <w:t xml:space="preserve"> – Obsession with eating “clean” or “healthy” foods, eating very little food, exercising too much, spending a disproportionate amount of time obsessing about food and preoccupied with body size/shape/image.</w:t>
      </w:r>
    </w:p>
    <w:p w14:paraId="410D3B3B" w14:textId="0FF8E252" w:rsidR="00CB41C5" w:rsidRPr="009F4B97" w:rsidRDefault="00CB41C5" w:rsidP="009F4B97">
      <w:pPr>
        <w:jc w:val="both"/>
        <w:rPr>
          <w:rFonts w:asciiTheme="majorHAnsi" w:hAnsiTheme="majorHAnsi" w:cstheme="majorHAnsi"/>
          <w:sz w:val="24"/>
          <w:szCs w:val="24"/>
        </w:rPr>
      </w:pPr>
      <w:r w:rsidRPr="009F4B97">
        <w:rPr>
          <w:rFonts w:asciiTheme="majorHAnsi" w:hAnsiTheme="majorHAnsi" w:cstheme="majorHAnsi"/>
          <w:b/>
          <w:bCs/>
          <w:sz w:val="24"/>
          <w:szCs w:val="24"/>
        </w:rPr>
        <w:t>PTSD Post-traumatic Stress Disorder</w:t>
      </w:r>
      <w:r w:rsidR="00C8460D" w:rsidRPr="009F4B97">
        <w:rPr>
          <w:rFonts w:asciiTheme="majorHAnsi" w:hAnsiTheme="majorHAnsi" w:cstheme="majorHAnsi"/>
          <w:b/>
          <w:bCs/>
          <w:sz w:val="24"/>
          <w:szCs w:val="24"/>
        </w:rPr>
        <w:t xml:space="preserve"> (or PTSS Post traumatic Stress Syndrome).</w:t>
      </w:r>
      <w:r w:rsidR="00C8460D" w:rsidRPr="009F4B97">
        <w:rPr>
          <w:rFonts w:asciiTheme="majorHAnsi" w:hAnsiTheme="majorHAnsi" w:cstheme="majorHAnsi"/>
          <w:sz w:val="24"/>
          <w:szCs w:val="24"/>
        </w:rPr>
        <w:t xml:space="preserve">  Originally found in soldier and known as “shell-shock” – </w:t>
      </w:r>
      <w:proofErr w:type="gramStart"/>
      <w:r w:rsidR="00C8460D" w:rsidRPr="009F4B97">
        <w:rPr>
          <w:rFonts w:asciiTheme="majorHAnsi" w:hAnsiTheme="majorHAnsi" w:cstheme="majorHAnsi"/>
          <w:sz w:val="24"/>
          <w:szCs w:val="24"/>
        </w:rPr>
        <w:t>Anxiety disorder</w:t>
      </w:r>
      <w:proofErr w:type="gramEnd"/>
      <w:r w:rsidR="00C8460D" w:rsidRPr="009F4B97">
        <w:rPr>
          <w:rFonts w:asciiTheme="majorHAnsi" w:hAnsiTheme="majorHAnsi" w:cstheme="majorHAnsi"/>
          <w:sz w:val="24"/>
          <w:szCs w:val="24"/>
        </w:rPr>
        <w:t xml:space="preserve"> that is caused by experiencing frightening/often life threatening events/distressing events can also be a sequence of events over a period of time.</w:t>
      </w:r>
    </w:p>
    <w:p w14:paraId="5A0F268D" w14:textId="2DCDEF09" w:rsidR="00C8460D" w:rsidRPr="009F4B97" w:rsidRDefault="00C8460D" w:rsidP="009F4B97">
      <w:pPr>
        <w:jc w:val="both"/>
        <w:rPr>
          <w:rFonts w:asciiTheme="majorHAnsi" w:hAnsiTheme="majorHAnsi" w:cstheme="majorHAnsi"/>
          <w:sz w:val="24"/>
          <w:szCs w:val="24"/>
        </w:rPr>
      </w:pPr>
      <w:r w:rsidRPr="009F4B97">
        <w:rPr>
          <w:rFonts w:asciiTheme="majorHAnsi" w:hAnsiTheme="majorHAnsi" w:cstheme="majorHAnsi"/>
          <w:b/>
          <w:bCs/>
          <w:sz w:val="24"/>
          <w:szCs w:val="24"/>
        </w:rPr>
        <w:t xml:space="preserve">Prozac </w:t>
      </w:r>
      <w:r w:rsidRPr="009F4B97">
        <w:rPr>
          <w:rFonts w:asciiTheme="majorHAnsi" w:hAnsiTheme="majorHAnsi" w:cstheme="majorHAnsi"/>
          <w:sz w:val="24"/>
          <w:szCs w:val="24"/>
        </w:rPr>
        <w:t xml:space="preserve">– a type of SSRI – also known as Fluoxetine – treatment for depression, </w:t>
      </w:r>
      <w:proofErr w:type="gramStart"/>
      <w:r w:rsidRPr="009F4B97">
        <w:rPr>
          <w:rFonts w:asciiTheme="majorHAnsi" w:hAnsiTheme="majorHAnsi" w:cstheme="majorHAnsi"/>
          <w:sz w:val="24"/>
          <w:szCs w:val="24"/>
        </w:rPr>
        <w:t>OCD</w:t>
      </w:r>
      <w:proofErr w:type="gramEnd"/>
      <w:r w:rsidRPr="009F4B97">
        <w:rPr>
          <w:rFonts w:asciiTheme="majorHAnsi" w:hAnsiTheme="majorHAnsi" w:cstheme="majorHAnsi"/>
          <w:sz w:val="24"/>
          <w:szCs w:val="24"/>
        </w:rPr>
        <w:t xml:space="preserve"> and bulimia. </w:t>
      </w:r>
    </w:p>
    <w:p w14:paraId="78023D69" w14:textId="0F3C0161" w:rsidR="00C8460D" w:rsidRPr="009F4B97" w:rsidRDefault="00C8460D" w:rsidP="009F4B97">
      <w:pPr>
        <w:jc w:val="both"/>
        <w:rPr>
          <w:rFonts w:asciiTheme="majorHAnsi" w:hAnsiTheme="majorHAnsi" w:cstheme="majorHAnsi"/>
          <w:sz w:val="24"/>
          <w:szCs w:val="24"/>
        </w:rPr>
      </w:pPr>
      <w:r w:rsidRPr="009F4B97">
        <w:rPr>
          <w:rFonts w:asciiTheme="majorHAnsi" w:hAnsiTheme="majorHAnsi" w:cstheme="majorHAnsi"/>
          <w:b/>
          <w:bCs/>
          <w:sz w:val="24"/>
          <w:szCs w:val="24"/>
        </w:rPr>
        <w:t xml:space="preserve">SNRIs </w:t>
      </w:r>
      <w:r w:rsidRPr="009F4B97">
        <w:rPr>
          <w:rFonts w:asciiTheme="majorHAnsi" w:hAnsiTheme="majorHAnsi" w:cstheme="majorHAnsi"/>
          <w:sz w:val="24"/>
          <w:szCs w:val="24"/>
        </w:rPr>
        <w:t xml:space="preserve">(serotonin &amp; </w:t>
      </w:r>
      <w:proofErr w:type="spellStart"/>
      <w:r w:rsidRPr="009F4B97">
        <w:rPr>
          <w:rFonts w:asciiTheme="majorHAnsi" w:hAnsiTheme="majorHAnsi" w:cstheme="majorHAnsi"/>
          <w:sz w:val="24"/>
          <w:szCs w:val="24"/>
        </w:rPr>
        <w:t>norephinephrine</w:t>
      </w:r>
      <w:proofErr w:type="spellEnd"/>
      <w:r w:rsidRPr="009F4B97">
        <w:rPr>
          <w:rFonts w:asciiTheme="majorHAnsi" w:hAnsiTheme="majorHAnsi" w:cstheme="majorHAnsi"/>
          <w:sz w:val="24"/>
          <w:szCs w:val="24"/>
        </w:rPr>
        <w:t xml:space="preserve"> re-uptake inhibitors) antidepressants – designed to be more effective than SSRIs.</w:t>
      </w:r>
    </w:p>
    <w:p w14:paraId="0C0DA0E9" w14:textId="2BB528A7" w:rsidR="00C8460D" w:rsidRPr="009F4B97" w:rsidRDefault="00C8460D" w:rsidP="009F4B97">
      <w:pPr>
        <w:jc w:val="both"/>
        <w:rPr>
          <w:rFonts w:asciiTheme="majorHAnsi" w:hAnsiTheme="majorHAnsi" w:cstheme="majorHAnsi"/>
          <w:sz w:val="24"/>
          <w:szCs w:val="24"/>
        </w:rPr>
      </w:pPr>
      <w:r w:rsidRPr="009F4B97">
        <w:rPr>
          <w:rFonts w:asciiTheme="majorHAnsi" w:hAnsiTheme="majorHAnsi" w:cstheme="majorHAnsi"/>
          <w:b/>
          <w:bCs/>
          <w:sz w:val="24"/>
          <w:szCs w:val="24"/>
        </w:rPr>
        <w:t xml:space="preserve">SSRIs </w:t>
      </w:r>
      <w:r w:rsidRPr="009F4B97">
        <w:rPr>
          <w:rFonts w:asciiTheme="majorHAnsi" w:hAnsiTheme="majorHAnsi" w:cstheme="majorHAnsi"/>
          <w:sz w:val="24"/>
          <w:szCs w:val="24"/>
        </w:rPr>
        <w:t>(selective serotonin re-uptake inhibitors) usually first line treatment for depression, lower side effects.  Sometimes prescribed alongside talking therapies. Increase serotonin levels in the brain.’</w:t>
      </w:r>
    </w:p>
    <w:p w14:paraId="5FE56A4E" w14:textId="4C1CBF47" w:rsidR="009F4B97" w:rsidRDefault="009F4B97">
      <w:r>
        <w:br w:type="page"/>
      </w:r>
    </w:p>
    <w:p w14:paraId="47C31E8A" w14:textId="77777777" w:rsidR="009F4B97" w:rsidRPr="009F4B97" w:rsidRDefault="009F4B97" w:rsidP="009F4B97">
      <w:pPr>
        <w:spacing w:after="0" w:line="240" w:lineRule="auto"/>
        <w:jc w:val="center"/>
        <w:rPr>
          <w:rFonts w:ascii="Eras Bold ITC" w:hAnsi="Eras Bold ITC"/>
          <w:sz w:val="40"/>
          <w:szCs w:val="40"/>
        </w:rPr>
      </w:pPr>
      <w:r w:rsidRPr="009F4B97">
        <w:rPr>
          <w:rFonts w:ascii="Eras Bold ITC" w:hAnsi="Eras Bold ITC"/>
          <w:sz w:val="40"/>
          <w:szCs w:val="40"/>
        </w:rPr>
        <w:t>Mental Health Resources</w:t>
      </w:r>
    </w:p>
    <w:p w14:paraId="23777278" w14:textId="77777777" w:rsidR="009F4B97" w:rsidRDefault="009F4B97" w:rsidP="009F4B97">
      <w:pPr>
        <w:spacing w:after="0" w:line="240" w:lineRule="auto"/>
      </w:pPr>
    </w:p>
    <w:p w14:paraId="42AC7DD9" w14:textId="77777777" w:rsidR="009F4B97" w:rsidRDefault="009F4B97" w:rsidP="009F4B97">
      <w:pPr>
        <w:spacing w:after="0" w:line="240" w:lineRule="auto"/>
        <w:rPr>
          <w:rFonts w:asciiTheme="majorHAnsi" w:hAnsiTheme="majorHAnsi" w:cstheme="majorHAnsi"/>
          <w:sz w:val="24"/>
          <w:szCs w:val="24"/>
        </w:rPr>
      </w:pPr>
    </w:p>
    <w:p w14:paraId="2CBCD29B" w14:textId="77777777" w:rsidR="009F4B97" w:rsidRDefault="009F4B97" w:rsidP="009F4B97">
      <w:pPr>
        <w:spacing w:after="0" w:line="240" w:lineRule="auto"/>
        <w:rPr>
          <w:rFonts w:asciiTheme="majorHAnsi" w:hAnsiTheme="majorHAnsi" w:cstheme="majorHAnsi"/>
          <w:sz w:val="24"/>
          <w:szCs w:val="24"/>
        </w:rPr>
      </w:pPr>
    </w:p>
    <w:p w14:paraId="386F335F" w14:textId="6E64D142"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Anxiety UK </w:t>
      </w:r>
      <w:hyperlink r:id="rId6" w:history="1">
        <w:r w:rsidRPr="009F4B97">
          <w:rPr>
            <w:rStyle w:val="Hyperlink"/>
            <w:rFonts w:asciiTheme="majorHAnsi" w:hAnsiTheme="majorHAnsi" w:cstheme="majorHAnsi"/>
            <w:sz w:val="24"/>
            <w:szCs w:val="24"/>
          </w:rPr>
          <w:t>www.anxietyuk.org.uk</w:t>
        </w:r>
      </w:hyperlink>
    </w:p>
    <w:p w14:paraId="1D128BD2"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Bipolar UK </w:t>
      </w:r>
      <w:hyperlink r:id="rId7" w:history="1">
        <w:r w:rsidRPr="009F4B97">
          <w:rPr>
            <w:rStyle w:val="Hyperlink"/>
            <w:rFonts w:asciiTheme="majorHAnsi" w:hAnsiTheme="majorHAnsi" w:cstheme="majorHAnsi"/>
            <w:sz w:val="24"/>
            <w:szCs w:val="24"/>
          </w:rPr>
          <w:t>www.bipolaruk.org.uk</w:t>
        </w:r>
      </w:hyperlink>
    </w:p>
    <w:p w14:paraId="347921C7" w14:textId="5EC61422" w:rsidR="00E01861" w:rsidRDefault="00E01861" w:rsidP="009F4B97">
      <w:p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Carafriend</w:t>
      </w:r>
      <w:proofErr w:type="spellEnd"/>
      <w:r>
        <w:rPr>
          <w:rFonts w:asciiTheme="majorHAnsi" w:hAnsiTheme="majorHAnsi" w:cstheme="majorHAnsi"/>
          <w:sz w:val="24"/>
          <w:szCs w:val="24"/>
        </w:rPr>
        <w:t xml:space="preserve"> </w:t>
      </w:r>
      <w:hyperlink r:id="rId8" w:history="1">
        <w:r w:rsidRPr="00D22D01">
          <w:rPr>
            <w:rStyle w:val="Hyperlink"/>
            <w:rFonts w:asciiTheme="majorHAnsi" w:hAnsiTheme="majorHAnsi" w:cstheme="majorHAnsi"/>
            <w:sz w:val="24"/>
            <w:szCs w:val="24"/>
          </w:rPr>
          <w:t>https://cara-friend.org.uk</w:t>
        </w:r>
      </w:hyperlink>
      <w:r>
        <w:rPr>
          <w:rFonts w:asciiTheme="majorHAnsi" w:hAnsiTheme="majorHAnsi" w:cstheme="majorHAnsi"/>
          <w:sz w:val="24"/>
          <w:szCs w:val="24"/>
        </w:rPr>
        <w:t xml:space="preserve"> LGBT support</w:t>
      </w:r>
    </w:p>
    <w:p w14:paraId="2948D095" w14:textId="4228DB7D" w:rsidR="00E01861" w:rsidRDefault="009F4B97" w:rsidP="009F4B97">
      <w:pPr>
        <w:spacing w:after="0" w:line="240" w:lineRule="auto"/>
        <w:rPr>
          <w:rStyle w:val="Hyperlink"/>
          <w:rFonts w:asciiTheme="majorHAnsi" w:hAnsiTheme="majorHAnsi" w:cstheme="majorHAnsi"/>
          <w:sz w:val="24"/>
          <w:szCs w:val="24"/>
        </w:rPr>
      </w:pPr>
      <w:r w:rsidRPr="009F4B97">
        <w:rPr>
          <w:rFonts w:asciiTheme="majorHAnsi" w:hAnsiTheme="majorHAnsi" w:cstheme="majorHAnsi"/>
          <w:sz w:val="24"/>
          <w:szCs w:val="24"/>
        </w:rPr>
        <w:t xml:space="preserve">Centre for Mental Health </w:t>
      </w:r>
      <w:hyperlink r:id="rId9" w:history="1">
        <w:r w:rsidRPr="009F4B97">
          <w:rPr>
            <w:rStyle w:val="Hyperlink"/>
            <w:rFonts w:asciiTheme="majorHAnsi" w:hAnsiTheme="majorHAnsi" w:cstheme="majorHAnsi"/>
            <w:sz w:val="24"/>
            <w:szCs w:val="24"/>
          </w:rPr>
          <w:t>www.centreformentalhealth.org.uk</w:t>
        </w:r>
      </w:hyperlink>
    </w:p>
    <w:p w14:paraId="0B4959C6" w14:textId="2297763D" w:rsidR="00E01861" w:rsidRDefault="00E01861" w:rsidP="009F4B97">
      <w:pPr>
        <w:spacing w:after="0" w:line="240" w:lineRule="auto"/>
        <w:rPr>
          <w:rFonts w:asciiTheme="majorHAnsi" w:hAnsiTheme="majorHAnsi" w:cstheme="majorHAnsi"/>
          <w:sz w:val="24"/>
          <w:szCs w:val="24"/>
        </w:rPr>
      </w:pPr>
      <w:r>
        <w:rPr>
          <w:rFonts w:asciiTheme="majorHAnsi" w:hAnsiTheme="majorHAnsi" w:cstheme="majorHAnsi"/>
          <w:sz w:val="24"/>
          <w:szCs w:val="24"/>
        </w:rPr>
        <w:t>Childline Tel. 0800-1111</w:t>
      </w:r>
    </w:p>
    <w:p w14:paraId="4366C01F" w14:textId="01C55B39"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IAPT Improving Access to Psychological Therapies Service</w:t>
      </w:r>
    </w:p>
    <w:p w14:paraId="57E54EFC"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NHS Gateway to psychological therapies.  If you live in England, are registered with a GP you can self-refer via </w:t>
      </w:r>
      <w:hyperlink r:id="rId10" w:history="1">
        <w:r w:rsidRPr="009F4B97">
          <w:rPr>
            <w:rStyle w:val="Hyperlink"/>
            <w:rFonts w:asciiTheme="majorHAnsi" w:hAnsiTheme="majorHAnsi" w:cstheme="majorHAnsi"/>
            <w:sz w:val="24"/>
            <w:szCs w:val="24"/>
          </w:rPr>
          <w:t>www.nhs.uk/service-search/find-a-psychological-therapies-service</w:t>
        </w:r>
      </w:hyperlink>
    </w:p>
    <w:p w14:paraId="3A3DC3E1" w14:textId="4D598B65" w:rsidR="00E01861" w:rsidRDefault="00E01861" w:rsidP="009F4B9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Lifeline 0808 808 8000 </w:t>
      </w:r>
    </w:p>
    <w:p w14:paraId="1313FEB4" w14:textId="279FD868"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Maytree Residential for people in suicidal crisis </w:t>
      </w:r>
      <w:hyperlink r:id="rId11" w:history="1">
        <w:r w:rsidRPr="009F4B97">
          <w:rPr>
            <w:rStyle w:val="Hyperlink"/>
            <w:rFonts w:asciiTheme="majorHAnsi" w:hAnsiTheme="majorHAnsi" w:cstheme="majorHAnsi"/>
            <w:sz w:val="24"/>
            <w:szCs w:val="24"/>
          </w:rPr>
          <w:t>www.maytree.org.uk</w:t>
        </w:r>
      </w:hyperlink>
    </w:p>
    <w:p w14:paraId="011EFB1D"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Mental Health Foundation </w:t>
      </w:r>
      <w:hyperlink r:id="rId12" w:history="1">
        <w:r w:rsidRPr="009F4B97">
          <w:rPr>
            <w:rStyle w:val="Hyperlink"/>
            <w:rFonts w:asciiTheme="majorHAnsi" w:hAnsiTheme="majorHAnsi" w:cstheme="majorHAnsi"/>
            <w:sz w:val="24"/>
            <w:szCs w:val="24"/>
          </w:rPr>
          <w:t>www.mentalhealth.org.uk</w:t>
        </w:r>
      </w:hyperlink>
    </w:p>
    <w:p w14:paraId="1C943219"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Mental Health Mates </w:t>
      </w:r>
      <w:hyperlink r:id="rId13" w:history="1">
        <w:r w:rsidRPr="009F4B97">
          <w:rPr>
            <w:rStyle w:val="Hyperlink"/>
            <w:rFonts w:asciiTheme="majorHAnsi" w:hAnsiTheme="majorHAnsi" w:cstheme="majorHAnsi"/>
            <w:sz w:val="24"/>
            <w:szCs w:val="24"/>
          </w:rPr>
          <w:t>www.mentalhealthmates.co.uk</w:t>
        </w:r>
      </w:hyperlink>
    </w:p>
    <w:p w14:paraId="7C52A326"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Mind </w:t>
      </w:r>
      <w:hyperlink r:id="rId14" w:history="1">
        <w:r w:rsidRPr="009F4B97">
          <w:rPr>
            <w:rStyle w:val="Hyperlink"/>
            <w:rFonts w:asciiTheme="majorHAnsi" w:hAnsiTheme="majorHAnsi" w:cstheme="majorHAnsi"/>
            <w:sz w:val="24"/>
            <w:szCs w:val="24"/>
          </w:rPr>
          <w:t>www.mind.org.uk</w:t>
        </w:r>
      </w:hyperlink>
    </w:p>
    <w:p w14:paraId="0949EBBF"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OCD action </w:t>
      </w:r>
      <w:hyperlink r:id="rId15" w:history="1">
        <w:r w:rsidRPr="009F4B97">
          <w:rPr>
            <w:rStyle w:val="Hyperlink"/>
            <w:rFonts w:asciiTheme="majorHAnsi" w:hAnsiTheme="majorHAnsi" w:cstheme="majorHAnsi"/>
            <w:sz w:val="24"/>
            <w:szCs w:val="24"/>
          </w:rPr>
          <w:t>www.ocdaction.org.uk</w:t>
        </w:r>
      </w:hyperlink>
    </w:p>
    <w:p w14:paraId="73E5AEB6"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Papyrus Suicide Prevention in Young people </w:t>
      </w:r>
      <w:hyperlink r:id="rId16" w:history="1">
        <w:r w:rsidRPr="009F4B97">
          <w:rPr>
            <w:rStyle w:val="Hyperlink"/>
            <w:rFonts w:asciiTheme="majorHAnsi" w:hAnsiTheme="majorHAnsi" w:cstheme="majorHAnsi"/>
            <w:sz w:val="24"/>
            <w:szCs w:val="24"/>
          </w:rPr>
          <w:t>www.papyrus-uk.org</w:t>
        </w:r>
      </w:hyperlink>
    </w:p>
    <w:p w14:paraId="4D6C8263"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Rethink Mental Illness </w:t>
      </w:r>
      <w:hyperlink r:id="rId17" w:history="1">
        <w:r w:rsidRPr="009F4B97">
          <w:rPr>
            <w:rStyle w:val="Hyperlink"/>
            <w:rFonts w:asciiTheme="majorHAnsi" w:hAnsiTheme="majorHAnsi" w:cstheme="majorHAnsi"/>
            <w:sz w:val="24"/>
            <w:szCs w:val="24"/>
          </w:rPr>
          <w:t>www.rethink.org</w:t>
        </w:r>
      </w:hyperlink>
    </w:p>
    <w:p w14:paraId="56D2FCFC"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Samaritans </w:t>
      </w:r>
      <w:hyperlink r:id="rId18" w:history="1">
        <w:r w:rsidRPr="009F4B97">
          <w:rPr>
            <w:rStyle w:val="Hyperlink"/>
            <w:rFonts w:asciiTheme="majorHAnsi" w:hAnsiTheme="majorHAnsi" w:cstheme="majorHAnsi"/>
            <w:sz w:val="24"/>
            <w:szCs w:val="24"/>
          </w:rPr>
          <w:t>www.samaritans.org</w:t>
        </w:r>
      </w:hyperlink>
      <w:r w:rsidRPr="009F4B97">
        <w:rPr>
          <w:rFonts w:asciiTheme="majorHAnsi" w:hAnsiTheme="majorHAnsi" w:cstheme="majorHAnsi"/>
          <w:sz w:val="24"/>
          <w:szCs w:val="24"/>
        </w:rPr>
        <w:t xml:space="preserve"> 116 123 or email </w:t>
      </w:r>
      <w:hyperlink r:id="rId19" w:history="1">
        <w:r w:rsidRPr="009F4B97">
          <w:rPr>
            <w:rStyle w:val="Hyperlink"/>
            <w:rFonts w:asciiTheme="majorHAnsi" w:hAnsiTheme="majorHAnsi" w:cstheme="majorHAnsi"/>
            <w:sz w:val="24"/>
            <w:szCs w:val="24"/>
          </w:rPr>
          <w:t>jo@samaritans.org</w:t>
        </w:r>
      </w:hyperlink>
    </w:p>
    <w:p w14:paraId="77403466"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Sane </w:t>
      </w:r>
      <w:hyperlink r:id="rId20" w:history="1">
        <w:r w:rsidRPr="009F4B97">
          <w:rPr>
            <w:rStyle w:val="Hyperlink"/>
            <w:rFonts w:asciiTheme="majorHAnsi" w:hAnsiTheme="majorHAnsi" w:cstheme="majorHAnsi"/>
            <w:sz w:val="24"/>
            <w:szCs w:val="24"/>
          </w:rPr>
          <w:t>www.sane.org.uk</w:t>
        </w:r>
      </w:hyperlink>
    </w:p>
    <w:p w14:paraId="7527199F"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Shout – giveusashout.org Text message support</w:t>
      </w:r>
    </w:p>
    <w:p w14:paraId="2E783455" w14:textId="74FC0293" w:rsidR="00E01861" w:rsidRDefault="00E01861" w:rsidP="009F4B97">
      <w:pPr>
        <w:spacing w:after="0" w:line="240" w:lineRule="auto"/>
        <w:rPr>
          <w:rFonts w:asciiTheme="majorHAnsi" w:hAnsiTheme="majorHAnsi" w:cstheme="majorHAnsi"/>
          <w:sz w:val="24"/>
          <w:szCs w:val="24"/>
        </w:rPr>
      </w:pPr>
      <w:r>
        <w:rPr>
          <w:rFonts w:asciiTheme="majorHAnsi" w:hAnsiTheme="majorHAnsi" w:cstheme="majorHAnsi"/>
          <w:sz w:val="24"/>
          <w:szCs w:val="24"/>
        </w:rPr>
        <w:t>Transgender NI https://transgenderni.org.uk</w:t>
      </w:r>
    </w:p>
    <w:p w14:paraId="780EF09B" w14:textId="6FFF4147" w:rsidR="009F4B97" w:rsidRPr="009F4B97" w:rsidRDefault="009F4B97" w:rsidP="009F4B97">
      <w:pPr>
        <w:spacing w:after="0" w:line="240" w:lineRule="auto"/>
        <w:rPr>
          <w:rFonts w:asciiTheme="majorHAnsi" w:hAnsiTheme="majorHAnsi" w:cstheme="majorHAnsi"/>
          <w:sz w:val="24"/>
          <w:szCs w:val="24"/>
        </w:rPr>
      </w:pPr>
      <w:proofErr w:type="spellStart"/>
      <w:r w:rsidRPr="009F4B97">
        <w:rPr>
          <w:rFonts w:asciiTheme="majorHAnsi" w:hAnsiTheme="majorHAnsi" w:cstheme="majorHAnsi"/>
          <w:sz w:val="24"/>
          <w:szCs w:val="24"/>
        </w:rPr>
        <w:t>Youngminds</w:t>
      </w:r>
      <w:proofErr w:type="spellEnd"/>
      <w:r w:rsidRPr="009F4B97">
        <w:rPr>
          <w:rFonts w:asciiTheme="majorHAnsi" w:hAnsiTheme="majorHAnsi" w:cstheme="majorHAnsi"/>
          <w:sz w:val="24"/>
          <w:szCs w:val="24"/>
        </w:rPr>
        <w:t xml:space="preserve"> </w:t>
      </w:r>
      <w:hyperlink r:id="rId21" w:history="1">
        <w:r w:rsidRPr="009F4B97">
          <w:rPr>
            <w:rStyle w:val="Hyperlink"/>
            <w:rFonts w:asciiTheme="majorHAnsi" w:hAnsiTheme="majorHAnsi" w:cstheme="majorHAnsi"/>
            <w:sz w:val="24"/>
            <w:szCs w:val="24"/>
          </w:rPr>
          <w:t>www.youngmindsorg.uk</w:t>
        </w:r>
      </w:hyperlink>
    </w:p>
    <w:p w14:paraId="70315049"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NHS Emergency Services – It may be possible to speak to a mental health nurse by calling the NHS non-emergency line, 111.  If you or anyone else are in immediate danger, please call 999.</w:t>
      </w:r>
    </w:p>
    <w:p w14:paraId="2EE1E29A"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NORTHERN IRELAND SPECIFIC ORGANISATIONS</w:t>
      </w:r>
    </w:p>
    <w:p w14:paraId="2ABEFEF2" w14:textId="77777777" w:rsidR="009F4B97" w:rsidRPr="009F4B97" w:rsidRDefault="002E0C1A" w:rsidP="009F4B97">
      <w:pPr>
        <w:spacing w:after="0" w:line="240" w:lineRule="auto"/>
        <w:rPr>
          <w:rFonts w:asciiTheme="majorHAnsi" w:hAnsiTheme="majorHAnsi" w:cstheme="majorHAnsi"/>
          <w:sz w:val="24"/>
          <w:szCs w:val="24"/>
        </w:rPr>
      </w:pPr>
      <w:hyperlink r:id="rId22" w:history="1">
        <w:r w:rsidR="009F4B97" w:rsidRPr="009F4B97">
          <w:rPr>
            <w:rStyle w:val="Hyperlink"/>
            <w:rFonts w:asciiTheme="majorHAnsi" w:hAnsiTheme="majorHAnsi" w:cstheme="majorHAnsi"/>
            <w:sz w:val="24"/>
            <w:szCs w:val="24"/>
          </w:rPr>
          <w:t>www.inspirewellbeing.org</w:t>
        </w:r>
      </w:hyperlink>
    </w:p>
    <w:p w14:paraId="7C474AF3" w14:textId="77777777" w:rsidR="009F4B97" w:rsidRPr="009F4B97" w:rsidRDefault="002E0C1A" w:rsidP="009F4B97">
      <w:pPr>
        <w:spacing w:after="0" w:line="240" w:lineRule="auto"/>
        <w:rPr>
          <w:rFonts w:asciiTheme="majorHAnsi" w:hAnsiTheme="majorHAnsi" w:cstheme="majorHAnsi"/>
          <w:sz w:val="24"/>
          <w:szCs w:val="24"/>
        </w:rPr>
      </w:pPr>
      <w:hyperlink r:id="rId23" w:history="1">
        <w:r w:rsidR="009F4B97" w:rsidRPr="009F4B97">
          <w:rPr>
            <w:rStyle w:val="Hyperlink"/>
            <w:rFonts w:asciiTheme="majorHAnsi" w:hAnsiTheme="majorHAnsi" w:cstheme="majorHAnsi"/>
            <w:sz w:val="24"/>
            <w:szCs w:val="24"/>
          </w:rPr>
          <w:t>www.aware-ni.org</w:t>
        </w:r>
      </w:hyperlink>
    </w:p>
    <w:p w14:paraId="56133F97"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ADDICTION</w:t>
      </w:r>
    </w:p>
    <w:p w14:paraId="3B7B72AD" w14:textId="77777777" w:rsidR="009F4B97" w:rsidRPr="009F4B97" w:rsidRDefault="002E0C1A" w:rsidP="009F4B97">
      <w:pPr>
        <w:spacing w:after="0" w:line="240" w:lineRule="auto"/>
        <w:rPr>
          <w:rFonts w:asciiTheme="majorHAnsi" w:hAnsiTheme="majorHAnsi" w:cstheme="majorHAnsi"/>
          <w:sz w:val="24"/>
          <w:szCs w:val="24"/>
        </w:rPr>
      </w:pPr>
      <w:hyperlink r:id="rId24" w:history="1">
        <w:r w:rsidR="009F4B97" w:rsidRPr="009F4B97">
          <w:rPr>
            <w:rStyle w:val="Hyperlink"/>
            <w:rFonts w:asciiTheme="majorHAnsi" w:hAnsiTheme="majorHAnsi" w:cstheme="majorHAnsi"/>
            <w:sz w:val="24"/>
            <w:szCs w:val="24"/>
          </w:rPr>
          <w:t>www.actiononaddiction.org.uk</w:t>
        </w:r>
      </w:hyperlink>
    </w:p>
    <w:p w14:paraId="09EB2321" w14:textId="77777777" w:rsidR="009F4B97" w:rsidRPr="009F4B97" w:rsidRDefault="002E0C1A" w:rsidP="009F4B97">
      <w:pPr>
        <w:spacing w:after="0" w:line="240" w:lineRule="auto"/>
        <w:rPr>
          <w:rFonts w:asciiTheme="majorHAnsi" w:hAnsiTheme="majorHAnsi" w:cstheme="majorHAnsi"/>
          <w:sz w:val="24"/>
          <w:szCs w:val="24"/>
        </w:rPr>
      </w:pPr>
      <w:hyperlink r:id="rId25" w:history="1">
        <w:r w:rsidR="009F4B97" w:rsidRPr="009F4B97">
          <w:rPr>
            <w:rStyle w:val="Hyperlink"/>
            <w:rFonts w:asciiTheme="majorHAnsi" w:hAnsiTheme="majorHAnsi" w:cstheme="majorHAnsi"/>
            <w:sz w:val="24"/>
            <w:szCs w:val="24"/>
          </w:rPr>
          <w:t>www.adultchildrenofalcoholics.co.uk</w:t>
        </w:r>
      </w:hyperlink>
    </w:p>
    <w:p w14:paraId="1CAF5905" w14:textId="77777777" w:rsidR="009F4B97" w:rsidRPr="009F4B97" w:rsidRDefault="002E0C1A" w:rsidP="009F4B97">
      <w:pPr>
        <w:spacing w:after="0" w:line="240" w:lineRule="auto"/>
        <w:rPr>
          <w:rFonts w:asciiTheme="majorHAnsi" w:hAnsiTheme="majorHAnsi" w:cstheme="majorHAnsi"/>
          <w:sz w:val="24"/>
          <w:szCs w:val="24"/>
        </w:rPr>
      </w:pPr>
      <w:hyperlink r:id="rId26" w:history="1">
        <w:r w:rsidR="009F4B97" w:rsidRPr="009F4B97">
          <w:rPr>
            <w:rStyle w:val="Hyperlink"/>
            <w:rFonts w:asciiTheme="majorHAnsi" w:hAnsiTheme="majorHAnsi" w:cstheme="majorHAnsi"/>
            <w:sz w:val="24"/>
            <w:szCs w:val="24"/>
          </w:rPr>
          <w:t>www.al-anonuk.org.uk</w:t>
        </w:r>
      </w:hyperlink>
    </w:p>
    <w:p w14:paraId="0DF6D8DB" w14:textId="77777777" w:rsidR="009F4B97" w:rsidRPr="009F4B97" w:rsidRDefault="009F4B97" w:rsidP="009F4B97">
      <w:pPr>
        <w:spacing w:after="0" w:line="240" w:lineRule="auto"/>
        <w:rPr>
          <w:rFonts w:asciiTheme="majorHAnsi" w:hAnsiTheme="majorHAnsi" w:cstheme="majorHAnsi"/>
          <w:sz w:val="24"/>
          <w:szCs w:val="24"/>
        </w:rPr>
      </w:pPr>
      <w:proofErr w:type="spellStart"/>
      <w:r w:rsidRPr="009F4B97">
        <w:rPr>
          <w:rFonts w:asciiTheme="majorHAnsi" w:hAnsiTheme="majorHAnsi" w:cstheme="majorHAnsi"/>
          <w:sz w:val="24"/>
          <w:szCs w:val="24"/>
        </w:rPr>
        <w:t>Drinkline</w:t>
      </w:r>
      <w:proofErr w:type="spellEnd"/>
      <w:r w:rsidRPr="009F4B97">
        <w:rPr>
          <w:rFonts w:asciiTheme="majorHAnsi" w:hAnsiTheme="majorHAnsi" w:cstheme="majorHAnsi"/>
          <w:sz w:val="24"/>
          <w:szCs w:val="24"/>
        </w:rPr>
        <w:t xml:space="preserve"> Tel. 0300 123 1110</w:t>
      </w:r>
    </w:p>
    <w:p w14:paraId="51E9FA56"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Frank drugs advice – </w:t>
      </w:r>
      <w:hyperlink r:id="rId27" w:history="1">
        <w:r w:rsidRPr="009F4B97">
          <w:rPr>
            <w:rStyle w:val="Hyperlink"/>
            <w:rFonts w:asciiTheme="majorHAnsi" w:hAnsiTheme="majorHAnsi" w:cstheme="majorHAnsi"/>
            <w:sz w:val="24"/>
            <w:szCs w:val="24"/>
          </w:rPr>
          <w:t>www.talktofrank.com</w:t>
        </w:r>
      </w:hyperlink>
    </w:p>
    <w:p w14:paraId="1835989A"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National gambling helpline Tel. 0808 8020 133</w:t>
      </w:r>
    </w:p>
    <w:p w14:paraId="5B2BF9E0" w14:textId="77777777" w:rsidR="009F4B97" w:rsidRPr="009F4B97" w:rsidRDefault="009F4B97" w:rsidP="009F4B97">
      <w:pPr>
        <w:spacing w:after="0" w:line="240" w:lineRule="auto"/>
        <w:rPr>
          <w:rFonts w:asciiTheme="majorHAnsi" w:hAnsiTheme="majorHAnsi" w:cstheme="majorHAnsi"/>
          <w:sz w:val="24"/>
          <w:szCs w:val="24"/>
        </w:rPr>
      </w:pPr>
      <w:proofErr w:type="spellStart"/>
      <w:r w:rsidRPr="009F4B97">
        <w:rPr>
          <w:rFonts w:asciiTheme="majorHAnsi" w:hAnsiTheme="majorHAnsi" w:cstheme="majorHAnsi"/>
          <w:sz w:val="24"/>
          <w:szCs w:val="24"/>
        </w:rPr>
        <w:t>Narcotis</w:t>
      </w:r>
      <w:proofErr w:type="spellEnd"/>
      <w:r w:rsidRPr="009F4B97">
        <w:rPr>
          <w:rFonts w:asciiTheme="majorHAnsi" w:hAnsiTheme="majorHAnsi" w:cstheme="majorHAnsi"/>
          <w:sz w:val="24"/>
          <w:szCs w:val="24"/>
        </w:rPr>
        <w:t xml:space="preserve"> Anonymous </w:t>
      </w:r>
      <w:hyperlink r:id="rId28" w:history="1">
        <w:r w:rsidRPr="009F4B97">
          <w:rPr>
            <w:rStyle w:val="Hyperlink"/>
            <w:rFonts w:asciiTheme="majorHAnsi" w:hAnsiTheme="majorHAnsi" w:cstheme="majorHAnsi"/>
            <w:sz w:val="24"/>
            <w:szCs w:val="24"/>
          </w:rPr>
          <w:t>www.ukna.org</w:t>
        </w:r>
      </w:hyperlink>
    </w:p>
    <w:p w14:paraId="411DED7A"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Smart Recovery online </w:t>
      </w:r>
      <w:hyperlink r:id="rId29" w:history="1">
        <w:r w:rsidRPr="009F4B97">
          <w:rPr>
            <w:rStyle w:val="Hyperlink"/>
            <w:rFonts w:asciiTheme="majorHAnsi" w:hAnsiTheme="majorHAnsi" w:cstheme="majorHAnsi"/>
            <w:sz w:val="24"/>
            <w:szCs w:val="24"/>
          </w:rPr>
          <w:t>www.smartrecovery.org.uk</w:t>
        </w:r>
      </w:hyperlink>
    </w:p>
    <w:p w14:paraId="342C38C3"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EATING DISORDERS</w:t>
      </w:r>
    </w:p>
    <w:p w14:paraId="1F8A69B5" w14:textId="7F458F28" w:rsid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BEAT – </w:t>
      </w:r>
      <w:hyperlink r:id="rId30" w:history="1">
        <w:r w:rsidRPr="009F4B97">
          <w:rPr>
            <w:rStyle w:val="Hyperlink"/>
            <w:rFonts w:asciiTheme="majorHAnsi" w:hAnsiTheme="majorHAnsi" w:cstheme="majorHAnsi"/>
            <w:sz w:val="24"/>
            <w:szCs w:val="24"/>
          </w:rPr>
          <w:t>www.beateatingdisorders.org.uk</w:t>
        </w:r>
      </w:hyperlink>
      <w:r w:rsidRPr="009F4B97">
        <w:rPr>
          <w:rFonts w:asciiTheme="majorHAnsi" w:hAnsiTheme="majorHAnsi" w:cstheme="majorHAnsi"/>
          <w:sz w:val="24"/>
          <w:szCs w:val="24"/>
        </w:rPr>
        <w:t xml:space="preserve">  Tel. 0808 801 0677</w:t>
      </w:r>
    </w:p>
    <w:p w14:paraId="2A920032" w14:textId="3507C683" w:rsidR="00E01861" w:rsidRPr="009F4B97" w:rsidRDefault="00E01861" w:rsidP="009F4B97">
      <w:pPr>
        <w:spacing w:after="0" w:line="240" w:lineRule="auto"/>
        <w:rPr>
          <w:rFonts w:asciiTheme="majorHAnsi" w:hAnsiTheme="majorHAnsi" w:cstheme="majorHAnsi"/>
          <w:sz w:val="24"/>
          <w:szCs w:val="24"/>
        </w:rPr>
      </w:pPr>
      <w:r>
        <w:rPr>
          <w:rFonts w:asciiTheme="majorHAnsi" w:hAnsiTheme="majorHAnsi" w:cstheme="majorHAnsi"/>
          <w:sz w:val="24"/>
          <w:szCs w:val="24"/>
        </w:rPr>
        <w:t>Eating Disorders NI Tel. 02890 235 959</w:t>
      </w:r>
    </w:p>
    <w:p w14:paraId="1C060891"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BEREAVEMENT</w:t>
      </w:r>
    </w:p>
    <w:p w14:paraId="2E8364EA"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Cruse </w:t>
      </w:r>
      <w:hyperlink r:id="rId31" w:history="1">
        <w:r w:rsidRPr="009F4B97">
          <w:rPr>
            <w:rStyle w:val="Hyperlink"/>
            <w:rFonts w:asciiTheme="majorHAnsi" w:hAnsiTheme="majorHAnsi" w:cstheme="majorHAnsi"/>
            <w:sz w:val="24"/>
            <w:szCs w:val="24"/>
          </w:rPr>
          <w:t>www.cruise.org.uk</w:t>
        </w:r>
      </w:hyperlink>
      <w:r w:rsidRPr="009F4B97">
        <w:rPr>
          <w:rFonts w:asciiTheme="majorHAnsi" w:hAnsiTheme="majorHAnsi" w:cstheme="majorHAnsi"/>
          <w:sz w:val="24"/>
          <w:szCs w:val="24"/>
        </w:rPr>
        <w:t xml:space="preserve"> Tel. 0808 808 1677</w:t>
      </w:r>
    </w:p>
    <w:p w14:paraId="01C32E5E"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SUPPORT FOR MINORITY COMMUNITIES</w:t>
      </w:r>
    </w:p>
    <w:p w14:paraId="37D678F5"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BAATN </w:t>
      </w:r>
      <w:hyperlink r:id="rId32" w:history="1">
        <w:r w:rsidRPr="009F4B97">
          <w:rPr>
            <w:rStyle w:val="Hyperlink"/>
            <w:rFonts w:asciiTheme="majorHAnsi" w:hAnsiTheme="majorHAnsi" w:cstheme="majorHAnsi"/>
            <w:sz w:val="24"/>
            <w:szCs w:val="24"/>
          </w:rPr>
          <w:t>www.baatn.org.uk</w:t>
        </w:r>
      </w:hyperlink>
    </w:p>
    <w:p w14:paraId="39EB1A4F" w14:textId="77777777" w:rsidR="009F4B97" w:rsidRPr="009F4B97" w:rsidRDefault="009F4B97" w:rsidP="009F4B97">
      <w:pPr>
        <w:spacing w:after="0" w:line="240" w:lineRule="auto"/>
        <w:rPr>
          <w:rFonts w:asciiTheme="majorHAnsi" w:hAnsiTheme="majorHAnsi" w:cstheme="majorHAnsi"/>
          <w:sz w:val="24"/>
          <w:szCs w:val="24"/>
        </w:rPr>
      </w:pPr>
      <w:r w:rsidRPr="009F4B97">
        <w:rPr>
          <w:rFonts w:asciiTheme="majorHAnsi" w:hAnsiTheme="majorHAnsi" w:cstheme="majorHAnsi"/>
          <w:sz w:val="24"/>
          <w:szCs w:val="24"/>
        </w:rPr>
        <w:t xml:space="preserve">Black Minds Matter </w:t>
      </w:r>
      <w:hyperlink r:id="rId33" w:history="1">
        <w:r w:rsidRPr="009F4B97">
          <w:rPr>
            <w:rStyle w:val="Hyperlink"/>
            <w:rFonts w:asciiTheme="majorHAnsi" w:hAnsiTheme="majorHAnsi" w:cstheme="majorHAnsi"/>
            <w:sz w:val="24"/>
            <w:szCs w:val="24"/>
          </w:rPr>
          <w:t>www.blackmindsmatteruk.com</w:t>
        </w:r>
      </w:hyperlink>
    </w:p>
    <w:p w14:paraId="4FB59C74" w14:textId="77777777" w:rsidR="00CB41C5" w:rsidRPr="009F4B97" w:rsidRDefault="00CB41C5" w:rsidP="00414676">
      <w:pPr>
        <w:rPr>
          <w:rFonts w:asciiTheme="majorHAnsi" w:hAnsiTheme="majorHAnsi" w:cstheme="majorHAnsi"/>
          <w:sz w:val="24"/>
          <w:szCs w:val="24"/>
        </w:rPr>
      </w:pPr>
    </w:p>
    <w:sectPr w:rsidR="00CB41C5" w:rsidRPr="009F4B97">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FAEC" w14:textId="77777777" w:rsidR="002E0C1A" w:rsidRDefault="002E0C1A" w:rsidP="009F4B97">
      <w:pPr>
        <w:spacing w:after="0" w:line="240" w:lineRule="auto"/>
      </w:pPr>
      <w:r>
        <w:separator/>
      </w:r>
    </w:p>
  </w:endnote>
  <w:endnote w:type="continuationSeparator" w:id="0">
    <w:p w14:paraId="05A237D5" w14:textId="77777777" w:rsidR="002E0C1A" w:rsidRDefault="002E0C1A" w:rsidP="009F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D6C3" w14:textId="77777777" w:rsidR="00566E00" w:rsidRDefault="00566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C5B0" w14:textId="27C08E33" w:rsidR="009F4B97" w:rsidRPr="009F4B97" w:rsidRDefault="009F4B97" w:rsidP="009F4B97">
    <w:pPr>
      <w:pStyle w:val="Footer"/>
    </w:pPr>
    <w:r>
      <w:t>© PCOS Vitality, 2021 (details correct at time of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7F0E" w14:textId="77777777" w:rsidR="00566E00" w:rsidRDefault="0056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63B" w14:textId="77777777" w:rsidR="002E0C1A" w:rsidRDefault="002E0C1A" w:rsidP="009F4B97">
      <w:pPr>
        <w:spacing w:after="0" w:line="240" w:lineRule="auto"/>
      </w:pPr>
      <w:r>
        <w:separator/>
      </w:r>
    </w:p>
  </w:footnote>
  <w:footnote w:type="continuationSeparator" w:id="0">
    <w:p w14:paraId="49763BBA" w14:textId="77777777" w:rsidR="002E0C1A" w:rsidRDefault="002E0C1A" w:rsidP="009F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AE71" w14:textId="77777777" w:rsidR="00566E00" w:rsidRDefault="00566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232562"/>
      <w:docPartObj>
        <w:docPartGallery w:val="Watermarks"/>
        <w:docPartUnique/>
      </w:docPartObj>
    </w:sdtPr>
    <w:sdtEndPr/>
    <w:sdtContent>
      <w:p w14:paraId="71C1A5D2" w14:textId="0516F454" w:rsidR="00566E00" w:rsidRDefault="002E0C1A">
        <w:pPr>
          <w:pStyle w:val="Header"/>
        </w:pPr>
        <w:r>
          <w:rPr>
            <w:noProof/>
          </w:rPr>
          <w:pict w14:anchorId="763E1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794095" o:spid="_x0000_s2049" type="#_x0000_t136" style="position:absolute;margin-left:0;margin-top:0;width:565.55pt;height:70.65pt;rotation:315;z-index:-251658752;mso-position-horizontal:center;mso-position-horizontal-relative:margin;mso-position-vertical:center;mso-position-vertical-relative:margin" o:allowincell="f" fillcolor="#7030a0" stroked="f">
              <v:fill opacity=".5"/>
              <v:textpath style="font-family:&quot;Eras Light ITC&quot;;font-size:1pt" string="PCOS VITALITY (c)"/>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B63C" w14:textId="77777777" w:rsidR="00566E00" w:rsidRDefault="00566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43"/>
    <w:rsid w:val="0007623C"/>
    <w:rsid w:val="00167AE1"/>
    <w:rsid w:val="00185FE5"/>
    <w:rsid w:val="002B64AD"/>
    <w:rsid w:val="002E0C1A"/>
    <w:rsid w:val="0033562C"/>
    <w:rsid w:val="00353A82"/>
    <w:rsid w:val="00414676"/>
    <w:rsid w:val="00550990"/>
    <w:rsid w:val="00561A02"/>
    <w:rsid w:val="00563A50"/>
    <w:rsid w:val="00566E00"/>
    <w:rsid w:val="0068319F"/>
    <w:rsid w:val="00773930"/>
    <w:rsid w:val="008408F0"/>
    <w:rsid w:val="008B3343"/>
    <w:rsid w:val="009F4B97"/>
    <w:rsid w:val="00A6219E"/>
    <w:rsid w:val="00B505CD"/>
    <w:rsid w:val="00B55EEB"/>
    <w:rsid w:val="00B6382F"/>
    <w:rsid w:val="00B91455"/>
    <w:rsid w:val="00C8460D"/>
    <w:rsid w:val="00C8500C"/>
    <w:rsid w:val="00CB2E41"/>
    <w:rsid w:val="00CB41C5"/>
    <w:rsid w:val="00D97B98"/>
    <w:rsid w:val="00DB7BFF"/>
    <w:rsid w:val="00E01861"/>
    <w:rsid w:val="00EA4892"/>
    <w:rsid w:val="00EB3EB7"/>
    <w:rsid w:val="00ED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EA8916"/>
  <w15:chartTrackingRefBased/>
  <w15:docId w15:val="{CBE7866C-CD3F-4912-96B8-90E5372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4AD"/>
    <w:rPr>
      <w:sz w:val="16"/>
      <w:szCs w:val="16"/>
    </w:rPr>
  </w:style>
  <w:style w:type="paragraph" w:styleId="CommentText">
    <w:name w:val="annotation text"/>
    <w:basedOn w:val="Normal"/>
    <w:link w:val="CommentTextChar"/>
    <w:uiPriority w:val="99"/>
    <w:semiHidden/>
    <w:unhideWhenUsed/>
    <w:rsid w:val="002B64AD"/>
    <w:pPr>
      <w:spacing w:line="240" w:lineRule="auto"/>
    </w:pPr>
    <w:rPr>
      <w:sz w:val="20"/>
      <w:szCs w:val="20"/>
    </w:rPr>
  </w:style>
  <w:style w:type="character" w:customStyle="1" w:styleId="CommentTextChar">
    <w:name w:val="Comment Text Char"/>
    <w:basedOn w:val="DefaultParagraphFont"/>
    <w:link w:val="CommentText"/>
    <w:uiPriority w:val="99"/>
    <w:semiHidden/>
    <w:rsid w:val="002B64AD"/>
    <w:rPr>
      <w:sz w:val="20"/>
      <w:szCs w:val="20"/>
    </w:rPr>
  </w:style>
  <w:style w:type="paragraph" w:styleId="CommentSubject">
    <w:name w:val="annotation subject"/>
    <w:basedOn w:val="CommentText"/>
    <w:next w:val="CommentText"/>
    <w:link w:val="CommentSubjectChar"/>
    <w:uiPriority w:val="99"/>
    <w:semiHidden/>
    <w:unhideWhenUsed/>
    <w:rsid w:val="002B64AD"/>
    <w:rPr>
      <w:b/>
      <w:bCs/>
    </w:rPr>
  </w:style>
  <w:style w:type="character" w:customStyle="1" w:styleId="CommentSubjectChar">
    <w:name w:val="Comment Subject Char"/>
    <w:basedOn w:val="CommentTextChar"/>
    <w:link w:val="CommentSubject"/>
    <w:uiPriority w:val="99"/>
    <w:semiHidden/>
    <w:rsid w:val="002B64AD"/>
    <w:rPr>
      <w:b/>
      <w:bCs/>
      <w:sz w:val="20"/>
      <w:szCs w:val="20"/>
    </w:rPr>
  </w:style>
  <w:style w:type="paragraph" w:styleId="BalloonText">
    <w:name w:val="Balloon Text"/>
    <w:basedOn w:val="Normal"/>
    <w:link w:val="BalloonTextChar"/>
    <w:uiPriority w:val="99"/>
    <w:semiHidden/>
    <w:unhideWhenUsed/>
    <w:rsid w:val="002B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AD"/>
    <w:rPr>
      <w:rFonts w:ascii="Segoe UI" w:hAnsi="Segoe UI" w:cs="Segoe UI"/>
      <w:sz w:val="18"/>
      <w:szCs w:val="18"/>
    </w:rPr>
  </w:style>
  <w:style w:type="character" w:styleId="Hyperlink">
    <w:name w:val="Hyperlink"/>
    <w:basedOn w:val="DefaultParagraphFont"/>
    <w:uiPriority w:val="99"/>
    <w:unhideWhenUsed/>
    <w:rsid w:val="009F4B97"/>
    <w:rPr>
      <w:color w:val="0563C1" w:themeColor="hyperlink"/>
      <w:u w:val="single"/>
    </w:rPr>
  </w:style>
  <w:style w:type="paragraph" w:styleId="Header">
    <w:name w:val="header"/>
    <w:basedOn w:val="Normal"/>
    <w:link w:val="HeaderChar"/>
    <w:uiPriority w:val="99"/>
    <w:unhideWhenUsed/>
    <w:rsid w:val="009F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B97"/>
  </w:style>
  <w:style w:type="paragraph" w:styleId="Footer">
    <w:name w:val="footer"/>
    <w:basedOn w:val="Normal"/>
    <w:link w:val="FooterChar"/>
    <w:uiPriority w:val="99"/>
    <w:unhideWhenUsed/>
    <w:rsid w:val="009F4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B97"/>
  </w:style>
  <w:style w:type="character" w:styleId="UnresolvedMention">
    <w:name w:val="Unresolved Mention"/>
    <w:basedOn w:val="DefaultParagraphFont"/>
    <w:uiPriority w:val="99"/>
    <w:semiHidden/>
    <w:unhideWhenUsed/>
    <w:rsid w:val="00E01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talhealthmates.co.uk" TargetMode="External"/><Relationship Id="rId18" Type="http://schemas.openxmlformats.org/officeDocument/2006/relationships/hyperlink" Target="http://www.samaritans.org" TargetMode="External"/><Relationship Id="rId26" Type="http://schemas.openxmlformats.org/officeDocument/2006/relationships/hyperlink" Target="http://www.al-anonuk.org.uk" TargetMode="External"/><Relationship Id="rId39" Type="http://schemas.openxmlformats.org/officeDocument/2006/relationships/footer" Target="footer3.xml"/><Relationship Id="rId21" Type="http://schemas.openxmlformats.org/officeDocument/2006/relationships/hyperlink" Target="http://www.youngmindsorg.uk" TargetMode="External"/><Relationship Id="rId34" Type="http://schemas.openxmlformats.org/officeDocument/2006/relationships/header" Target="header1.xml"/><Relationship Id="rId7" Type="http://schemas.openxmlformats.org/officeDocument/2006/relationships/hyperlink" Target="http://www.bipolaruk.org.uk" TargetMode="External"/><Relationship Id="rId2" Type="http://schemas.openxmlformats.org/officeDocument/2006/relationships/settings" Target="settings.xml"/><Relationship Id="rId16" Type="http://schemas.openxmlformats.org/officeDocument/2006/relationships/hyperlink" Target="http://www.papyrus-uk.org" TargetMode="External"/><Relationship Id="rId20" Type="http://schemas.openxmlformats.org/officeDocument/2006/relationships/hyperlink" Target="http://www.sane.org.uk" TargetMode="External"/><Relationship Id="rId29" Type="http://schemas.openxmlformats.org/officeDocument/2006/relationships/hyperlink" Target="http://www.smartrecovery.org.u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xietyuk.org.uk" TargetMode="External"/><Relationship Id="rId11" Type="http://schemas.openxmlformats.org/officeDocument/2006/relationships/hyperlink" Target="http://www.maytree.org.uk" TargetMode="External"/><Relationship Id="rId24" Type="http://schemas.openxmlformats.org/officeDocument/2006/relationships/hyperlink" Target="http://www.actiononaddiction.org.uk" TargetMode="External"/><Relationship Id="rId32" Type="http://schemas.openxmlformats.org/officeDocument/2006/relationships/hyperlink" Target="http://www.baatn.org.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ocdaction.org.uk" TargetMode="External"/><Relationship Id="rId23" Type="http://schemas.openxmlformats.org/officeDocument/2006/relationships/hyperlink" Target="http://www.aware-ni.org" TargetMode="External"/><Relationship Id="rId28" Type="http://schemas.openxmlformats.org/officeDocument/2006/relationships/hyperlink" Target="http://www.ukna.org" TargetMode="External"/><Relationship Id="rId36" Type="http://schemas.openxmlformats.org/officeDocument/2006/relationships/footer" Target="footer1.xml"/><Relationship Id="rId10" Type="http://schemas.openxmlformats.org/officeDocument/2006/relationships/hyperlink" Target="http://www.nhs.uk/service-search/find-a-psychological-therapies-service" TargetMode="External"/><Relationship Id="rId19" Type="http://schemas.openxmlformats.org/officeDocument/2006/relationships/hyperlink" Target="mailto:jo@samaritans.org" TargetMode="External"/><Relationship Id="rId31" Type="http://schemas.openxmlformats.org/officeDocument/2006/relationships/hyperlink" Target="http://www.cruise.org.uk" TargetMode="External"/><Relationship Id="rId4" Type="http://schemas.openxmlformats.org/officeDocument/2006/relationships/footnotes" Target="footnotes.xml"/><Relationship Id="rId9" Type="http://schemas.openxmlformats.org/officeDocument/2006/relationships/hyperlink" Target="http://www.centreformentalhealth.org.uk" TargetMode="External"/><Relationship Id="rId14" Type="http://schemas.openxmlformats.org/officeDocument/2006/relationships/hyperlink" Target="http://www.mind.org.uk" TargetMode="External"/><Relationship Id="rId22" Type="http://schemas.openxmlformats.org/officeDocument/2006/relationships/hyperlink" Target="http://www.inspirewellbeing.org" TargetMode="External"/><Relationship Id="rId27" Type="http://schemas.openxmlformats.org/officeDocument/2006/relationships/hyperlink" Target="http://www.talktofrank.com" TargetMode="External"/><Relationship Id="rId30" Type="http://schemas.openxmlformats.org/officeDocument/2006/relationships/hyperlink" Target="http://www.beateatingdisorders.org.uk" TargetMode="External"/><Relationship Id="rId35" Type="http://schemas.openxmlformats.org/officeDocument/2006/relationships/header" Target="header2.xml"/><Relationship Id="rId8" Type="http://schemas.openxmlformats.org/officeDocument/2006/relationships/hyperlink" Target="https://cara-friend.org.uk" TargetMode="External"/><Relationship Id="rId3" Type="http://schemas.openxmlformats.org/officeDocument/2006/relationships/webSettings" Target="webSettings.xml"/><Relationship Id="rId12" Type="http://schemas.openxmlformats.org/officeDocument/2006/relationships/hyperlink" Target="http://www.mentalhealth.org.uk" TargetMode="External"/><Relationship Id="rId17" Type="http://schemas.openxmlformats.org/officeDocument/2006/relationships/hyperlink" Target="http://www.rethink.org" TargetMode="External"/><Relationship Id="rId25" Type="http://schemas.openxmlformats.org/officeDocument/2006/relationships/hyperlink" Target="http://www.adultchildrenofalcoholics.co.uk" TargetMode="External"/><Relationship Id="rId33" Type="http://schemas.openxmlformats.org/officeDocument/2006/relationships/hyperlink" Target="http://www.blackmindsmatteruk.com"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BUSBY</dc:creator>
  <cp:keywords/>
  <dc:description/>
  <cp:lastModifiedBy>Mo BUSBY</cp:lastModifiedBy>
  <cp:revision>2</cp:revision>
  <cp:lastPrinted>2021-02-22T21:06:00Z</cp:lastPrinted>
  <dcterms:created xsi:type="dcterms:W3CDTF">2021-08-15T23:17:00Z</dcterms:created>
  <dcterms:modified xsi:type="dcterms:W3CDTF">2021-08-15T23:17:00Z</dcterms:modified>
</cp:coreProperties>
</file>